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5A06" w14:textId="77777777" w:rsidR="00D74F06" w:rsidRPr="00DD7F45" w:rsidRDefault="00D74F06" w:rsidP="00D74F06">
      <w:pPr>
        <w:jc w:val="center"/>
        <w:rPr>
          <w:b/>
          <w:bCs/>
          <w:sz w:val="28"/>
          <w:szCs w:val="28"/>
        </w:rPr>
      </w:pPr>
      <w:r w:rsidRPr="00DD7F45">
        <w:rPr>
          <w:b/>
          <w:bCs/>
          <w:sz w:val="28"/>
          <w:szCs w:val="28"/>
        </w:rPr>
        <w:t>Fédération Régionale de Recherche en Santé Mentale AURA</w:t>
      </w:r>
    </w:p>
    <w:p w14:paraId="059E8B20" w14:textId="77777777" w:rsidR="00D74F06" w:rsidRDefault="00D74F06" w:rsidP="00D74F06">
      <w:pPr>
        <w:jc w:val="center"/>
        <w:rPr>
          <w:b/>
          <w:bCs/>
        </w:rPr>
      </w:pPr>
      <w:r>
        <w:rPr>
          <w:b/>
          <w:bCs/>
        </w:rPr>
        <w:t>Appel à manifestations d’intérêts 2025</w:t>
      </w:r>
    </w:p>
    <w:p w14:paraId="2E4BF02A" w14:textId="77777777" w:rsidR="00D74F06" w:rsidRDefault="00D74F06" w:rsidP="00D74F06">
      <w:pPr>
        <w:pBdr>
          <w:top w:val="single" w:sz="4" w:space="1" w:color="auto"/>
          <w:left w:val="single" w:sz="4" w:space="4" w:color="auto"/>
          <w:bottom w:val="single" w:sz="4" w:space="1" w:color="auto"/>
          <w:right w:val="single" w:sz="4" w:space="4" w:color="auto"/>
        </w:pBdr>
        <w:jc w:val="center"/>
        <w:rPr>
          <w:b/>
          <w:bCs/>
        </w:rPr>
      </w:pPr>
      <w:r>
        <w:rPr>
          <w:b/>
          <w:bCs/>
        </w:rPr>
        <w:t>Favoriser le développement de la recherche clinique en santé mentale en région Auvergne-Rhône-Alpes par le déploiement de chargés de relais opérationnels</w:t>
      </w:r>
    </w:p>
    <w:p w14:paraId="24331E76" w14:textId="77777777"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sz w:val="24"/>
          <w:szCs w:val="24"/>
          <w:lang w:eastAsia="fr-FR"/>
        </w:rPr>
      </w:pPr>
    </w:p>
    <w:p w14:paraId="4C9CAF70" w14:textId="3D6A6BD0"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sz w:val="24"/>
          <w:szCs w:val="24"/>
          <w:lang w:eastAsia="fr-FR"/>
        </w:rPr>
      </w:pPr>
      <w:r w:rsidRPr="005661B8">
        <w:rPr>
          <w:rFonts w:eastAsia="Times New Roman" w:cstheme="minorHAnsi"/>
          <w:b/>
          <w:bCs/>
          <w:sz w:val="24"/>
          <w:szCs w:val="24"/>
          <w:lang w:eastAsia="fr-FR"/>
        </w:rPr>
        <w:t>Formulaire de déclaration d’intérêts</w:t>
      </w:r>
    </w:p>
    <w:p w14:paraId="36B6DF4F" w14:textId="20A19DE3" w:rsidR="00905320" w:rsidRDefault="00905320" w:rsidP="00D74F06">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sz w:val="24"/>
          <w:szCs w:val="24"/>
          <w:lang w:eastAsia="fr-FR"/>
        </w:rPr>
      </w:pPr>
    </w:p>
    <w:p w14:paraId="7332CC2D" w14:textId="7E27DB3D" w:rsidR="00905320" w:rsidRDefault="00905320" w:rsidP="00905320">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sz w:val="24"/>
          <w:szCs w:val="24"/>
          <w:lang w:eastAsia="fr-FR"/>
        </w:rPr>
      </w:pPr>
      <w:r>
        <w:rPr>
          <w:rFonts w:eastAsia="Times New Roman" w:cstheme="minorHAnsi"/>
          <w:b/>
          <w:bCs/>
          <w:sz w:val="24"/>
          <w:szCs w:val="24"/>
          <w:lang w:eastAsia="fr-FR"/>
        </w:rPr>
        <w:t>À renvoyer avant le vendredi 14 mars 23:59</w:t>
      </w:r>
    </w:p>
    <w:p w14:paraId="5A12B90E" w14:textId="0966C1A0" w:rsidR="00905320" w:rsidRPr="005661B8" w:rsidRDefault="00905320" w:rsidP="00905320">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sz w:val="24"/>
          <w:szCs w:val="24"/>
          <w:lang w:eastAsia="fr-FR"/>
        </w:rPr>
      </w:pPr>
      <w:r>
        <w:rPr>
          <w:rFonts w:eastAsia="Times New Roman" w:cstheme="minorHAnsi"/>
          <w:b/>
          <w:bCs/>
          <w:sz w:val="24"/>
          <w:szCs w:val="24"/>
          <w:lang w:eastAsia="fr-FR"/>
        </w:rPr>
        <w:t>à Julien Biaudet De Gasperin</w:t>
      </w:r>
      <w:r>
        <w:rPr>
          <w:rFonts w:eastAsia="Times New Roman" w:cstheme="minorHAnsi"/>
          <w:b/>
          <w:bCs/>
          <w:sz w:val="24"/>
          <w:szCs w:val="24"/>
          <w:lang w:eastAsia="fr-FR"/>
        </w:rPr>
        <w:br/>
        <w:t>julien.biaudet-de-gasperin@ch-le-vinatier.fr</w:t>
      </w:r>
    </w:p>
    <w:p w14:paraId="3480DD11" w14:textId="77777777" w:rsidR="00D74F06" w:rsidRPr="005661B8" w:rsidRDefault="00D74F06" w:rsidP="00D74F06">
      <w:pPr>
        <w:spacing w:after="0" w:line="240" w:lineRule="auto"/>
        <w:rPr>
          <w:rFonts w:eastAsia="Times New Roman" w:cstheme="minorHAnsi"/>
          <w:i/>
          <w:iCs/>
          <w:sz w:val="24"/>
          <w:szCs w:val="24"/>
          <w:lang w:eastAsia="fr-FR"/>
        </w:rPr>
      </w:pPr>
    </w:p>
    <w:p w14:paraId="4EADAF17" w14:textId="77777777" w:rsidR="00D74F06" w:rsidRPr="005661B8" w:rsidRDefault="00D74F06" w:rsidP="00D74F06">
      <w:pPr>
        <w:spacing w:after="0" w:line="240" w:lineRule="auto"/>
        <w:rPr>
          <w:rFonts w:eastAsia="Times New Roman" w:cstheme="minorHAnsi"/>
          <w:b/>
          <w:bCs/>
          <w:sz w:val="24"/>
          <w:szCs w:val="24"/>
          <w:lang w:eastAsia="fr-FR"/>
        </w:rPr>
      </w:pPr>
      <w:r w:rsidRPr="005661B8">
        <w:rPr>
          <w:rFonts w:eastAsia="Times New Roman" w:cstheme="minorHAnsi"/>
          <w:b/>
          <w:bCs/>
          <w:sz w:val="24"/>
          <w:szCs w:val="24"/>
          <w:lang w:eastAsia="fr-FR"/>
        </w:rPr>
        <w:t>Établissement(s) candidat(s)</w:t>
      </w:r>
    </w:p>
    <w:p w14:paraId="7822DDFE" w14:textId="77777777" w:rsidR="00D74F06" w:rsidRPr="005661B8" w:rsidRDefault="00D74F06" w:rsidP="00D74F06">
      <w:pPr>
        <w:spacing w:after="0" w:line="240" w:lineRule="auto"/>
        <w:rPr>
          <w:rFonts w:eastAsia="Times New Roman" w:cstheme="minorHAnsi"/>
          <w:b/>
          <w:bCs/>
          <w:sz w:val="24"/>
          <w:szCs w:val="24"/>
          <w:lang w:eastAsia="fr-FR"/>
        </w:rPr>
      </w:pPr>
    </w:p>
    <w:p w14:paraId="6CAB54E7" w14:textId="77777777" w:rsidR="00D74F06" w:rsidRPr="005661B8" w:rsidRDefault="00D74F06" w:rsidP="00D74F06">
      <w:pPr>
        <w:spacing w:after="0" w:line="240" w:lineRule="auto"/>
        <w:rPr>
          <w:rFonts w:eastAsia="Times New Roman" w:cstheme="minorHAnsi"/>
          <w:sz w:val="24"/>
          <w:szCs w:val="24"/>
          <w:lang w:eastAsia="fr-FR"/>
        </w:rPr>
      </w:pPr>
      <w:r w:rsidRPr="005661B8">
        <w:rPr>
          <w:rFonts w:eastAsia="Times New Roman" w:cstheme="minorHAnsi"/>
          <w:sz w:val="24"/>
          <w:szCs w:val="24"/>
          <w:lang w:eastAsia="fr-FR"/>
        </w:rPr>
        <w:t>Merci d’insérer autant de lignes que d’établissements partenaires. Le premier établissement mentionné sera considéré comme l’établissement « référent » du dossier.</w:t>
      </w:r>
    </w:p>
    <w:p w14:paraId="03E51709" w14:textId="77777777" w:rsidR="00D74F06" w:rsidRPr="005661B8" w:rsidRDefault="00D74F06" w:rsidP="00D74F06">
      <w:pPr>
        <w:spacing w:after="0" w:line="240" w:lineRule="auto"/>
        <w:rPr>
          <w:rFonts w:eastAsia="Times New Roman" w:cstheme="minorHAnsi"/>
          <w:b/>
          <w:bCs/>
          <w:sz w:val="24"/>
          <w:szCs w:val="24"/>
          <w:lang w:eastAsia="fr-FR"/>
        </w:rPr>
      </w:pPr>
    </w:p>
    <w:tbl>
      <w:tblPr>
        <w:tblStyle w:val="Grilledutableau"/>
        <w:tblW w:w="0" w:type="auto"/>
        <w:tblLook w:val="04A0" w:firstRow="1" w:lastRow="0" w:firstColumn="1" w:lastColumn="0" w:noHBand="0" w:noVBand="1"/>
      </w:tblPr>
      <w:tblGrid>
        <w:gridCol w:w="1747"/>
        <w:gridCol w:w="911"/>
        <w:gridCol w:w="1158"/>
        <w:gridCol w:w="1163"/>
        <w:gridCol w:w="1242"/>
        <w:gridCol w:w="1807"/>
        <w:gridCol w:w="1034"/>
      </w:tblGrid>
      <w:tr w:rsidR="00D74F06" w:rsidRPr="004C1DC4" w14:paraId="0916F483" w14:textId="77777777" w:rsidTr="00F545DE">
        <w:tc>
          <w:tcPr>
            <w:tcW w:w="1747" w:type="dxa"/>
          </w:tcPr>
          <w:p w14:paraId="06B16427" w14:textId="77777777" w:rsidR="00D74F06" w:rsidRPr="005661B8" w:rsidRDefault="00D74F06" w:rsidP="00F545DE">
            <w:pPr>
              <w:rPr>
                <w:rFonts w:eastAsia="Times New Roman" w:cstheme="minorHAnsi"/>
                <w:b/>
                <w:bCs/>
                <w:sz w:val="24"/>
                <w:szCs w:val="24"/>
                <w:lang w:eastAsia="fr-FR"/>
              </w:rPr>
            </w:pPr>
            <w:r w:rsidRPr="005661B8">
              <w:rPr>
                <w:rFonts w:eastAsia="Times New Roman" w:cstheme="minorHAnsi"/>
                <w:b/>
                <w:bCs/>
                <w:sz w:val="24"/>
                <w:szCs w:val="24"/>
                <w:lang w:eastAsia="fr-FR"/>
              </w:rPr>
              <w:t>Nom de l’établissement</w:t>
            </w:r>
          </w:p>
        </w:tc>
        <w:tc>
          <w:tcPr>
            <w:tcW w:w="1050" w:type="dxa"/>
          </w:tcPr>
          <w:p w14:paraId="5E5BE244" w14:textId="77777777" w:rsidR="00D74F06" w:rsidRPr="005661B8" w:rsidRDefault="00D74F06" w:rsidP="00F545DE">
            <w:pPr>
              <w:rPr>
                <w:rFonts w:eastAsia="Times New Roman" w:cstheme="minorHAnsi"/>
                <w:b/>
                <w:bCs/>
                <w:sz w:val="24"/>
                <w:szCs w:val="24"/>
                <w:lang w:eastAsia="fr-FR"/>
              </w:rPr>
            </w:pPr>
            <w:r w:rsidRPr="005661B8">
              <w:rPr>
                <w:rFonts w:eastAsia="Times New Roman" w:cstheme="minorHAnsi"/>
                <w:b/>
                <w:bCs/>
                <w:sz w:val="24"/>
                <w:szCs w:val="24"/>
                <w:lang w:eastAsia="fr-FR"/>
              </w:rPr>
              <w:t>Ville</w:t>
            </w:r>
          </w:p>
        </w:tc>
        <w:tc>
          <w:tcPr>
            <w:tcW w:w="1242" w:type="dxa"/>
          </w:tcPr>
          <w:p w14:paraId="06042A17" w14:textId="77777777" w:rsidR="00D74F06" w:rsidRPr="005661B8" w:rsidRDefault="00D74F06" w:rsidP="00F545DE">
            <w:pPr>
              <w:rPr>
                <w:rFonts w:eastAsia="Times New Roman" w:cstheme="minorHAnsi"/>
                <w:b/>
                <w:bCs/>
                <w:sz w:val="24"/>
                <w:szCs w:val="24"/>
                <w:lang w:eastAsia="fr-FR"/>
              </w:rPr>
            </w:pPr>
            <w:r w:rsidRPr="005661B8">
              <w:rPr>
                <w:rFonts w:eastAsia="Times New Roman" w:cstheme="minorHAnsi"/>
                <w:b/>
                <w:bCs/>
                <w:sz w:val="24"/>
                <w:szCs w:val="24"/>
                <w:lang w:eastAsia="fr-FR"/>
              </w:rPr>
              <w:t>Nom et prénom point de contact</w:t>
            </w:r>
          </w:p>
        </w:tc>
        <w:tc>
          <w:tcPr>
            <w:tcW w:w="1248" w:type="dxa"/>
          </w:tcPr>
          <w:p w14:paraId="68CF7098" w14:textId="77777777" w:rsidR="00D74F06" w:rsidRPr="005661B8" w:rsidRDefault="00D74F06" w:rsidP="00F545DE">
            <w:pPr>
              <w:rPr>
                <w:rFonts w:eastAsia="Times New Roman" w:cstheme="minorHAnsi"/>
                <w:b/>
                <w:bCs/>
                <w:sz w:val="24"/>
                <w:szCs w:val="24"/>
                <w:lang w:eastAsia="fr-FR"/>
              </w:rPr>
            </w:pPr>
            <w:r w:rsidRPr="005661B8">
              <w:rPr>
                <w:rFonts w:eastAsia="Times New Roman" w:cstheme="minorHAnsi"/>
                <w:b/>
                <w:bCs/>
                <w:sz w:val="24"/>
                <w:szCs w:val="24"/>
                <w:lang w:eastAsia="fr-FR"/>
              </w:rPr>
              <w:t>Adresse email du point de contact</w:t>
            </w:r>
          </w:p>
        </w:tc>
        <w:tc>
          <w:tcPr>
            <w:tcW w:w="1397" w:type="dxa"/>
          </w:tcPr>
          <w:p w14:paraId="791F78EB" w14:textId="77777777" w:rsidR="00D74F06" w:rsidRPr="005661B8" w:rsidRDefault="00D74F06" w:rsidP="00F545DE">
            <w:pPr>
              <w:rPr>
                <w:rFonts w:eastAsia="Times New Roman" w:cstheme="minorHAnsi"/>
                <w:b/>
                <w:bCs/>
                <w:sz w:val="24"/>
                <w:szCs w:val="24"/>
                <w:lang w:eastAsia="fr-FR"/>
              </w:rPr>
            </w:pPr>
            <w:r w:rsidRPr="005661B8">
              <w:rPr>
                <w:rFonts w:eastAsia="Times New Roman" w:cstheme="minorHAnsi"/>
                <w:b/>
                <w:bCs/>
                <w:sz w:val="24"/>
                <w:szCs w:val="24"/>
                <w:lang w:eastAsia="fr-FR"/>
              </w:rPr>
              <w:t>N</w:t>
            </w:r>
            <w:r>
              <w:rPr>
                <w:rFonts w:eastAsia="Times New Roman" w:cstheme="minorHAnsi"/>
                <w:b/>
                <w:bCs/>
                <w:sz w:val="24"/>
                <w:szCs w:val="24"/>
                <w:lang w:eastAsia="fr-FR"/>
              </w:rPr>
              <w:t xml:space="preserve">° </w:t>
            </w:r>
            <w:r w:rsidRPr="005661B8">
              <w:rPr>
                <w:rFonts w:eastAsia="Times New Roman" w:cstheme="minorHAnsi"/>
                <w:b/>
                <w:bCs/>
                <w:sz w:val="24"/>
                <w:szCs w:val="24"/>
                <w:lang w:eastAsia="fr-FR"/>
              </w:rPr>
              <w:t>de tél</w:t>
            </w:r>
            <w:r>
              <w:rPr>
                <w:rFonts w:eastAsia="Times New Roman" w:cstheme="minorHAnsi"/>
                <w:b/>
                <w:bCs/>
                <w:sz w:val="24"/>
                <w:szCs w:val="24"/>
                <w:lang w:eastAsia="fr-FR"/>
              </w:rPr>
              <w:t xml:space="preserve">. </w:t>
            </w:r>
            <w:r w:rsidRPr="005661B8">
              <w:rPr>
                <w:rFonts w:eastAsia="Times New Roman" w:cstheme="minorHAnsi"/>
                <w:b/>
                <w:bCs/>
                <w:sz w:val="24"/>
                <w:szCs w:val="24"/>
                <w:lang w:eastAsia="fr-FR"/>
              </w:rPr>
              <w:t>du point de contact</w:t>
            </w:r>
          </w:p>
        </w:tc>
        <w:tc>
          <w:tcPr>
            <w:tcW w:w="1480" w:type="dxa"/>
          </w:tcPr>
          <w:p w14:paraId="476EB952" w14:textId="77777777" w:rsidR="00D74F06" w:rsidRPr="005661B8" w:rsidRDefault="00D74F06" w:rsidP="00F545DE">
            <w:pPr>
              <w:rPr>
                <w:rFonts w:eastAsia="Times New Roman" w:cstheme="minorHAnsi"/>
                <w:b/>
                <w:bCs/>
                <w:sz w:val="24"/>
                <w:szCs w:val="24"/>
                <w:lang w:eastAsia="fr-FR"/>
              </w:rPr>
            </w:pPr>
            <w:r w:rsidRPr="005661B8">
              <w:rPr>
                <w:rFonts w:eastAsia="Times New Roman" w:cstheme="minorHAnsi"/>
                <w:b/>
                <w:bCs/>
                <w:sz w:val="24"/>
                <w:szCs w:val="24"/>
                <w:lang w:eastAsia="fr-FR"/>
              </w:rPr>
              <w:t>Quotité de financement du poste</w:t>
            </w:r>
            <w:r>
              <w:rPr>
                <w:rFonts w:eastAsia="Times New Roman" w:cstheme="minorHAnsi"/>
                <w:b/>
                <w:bCs/>
                <w:sz w:val="24"/>
                <w:szCs w:val="24"/>
                <w:lang w:eastAsia="fr-FR"/>
              </w:rPr>
              <w:t xml:space="preserve"> par l’établissement</w:t>
            </w:r>
            <w:r w:rsidRPr="005661B8">
              <w:rPr>
                <w:rFonts w:eastAsia="Times New Roman" w:cstheme="minorHAnsi"/>
                <w:b/>
                <w:bCs/>
                <w:sz w:val="24"/>
                <w:szCs w:val="24"/>
                <w:lang w:eastAsia="fr-FR"/>
              </w:rPr>
              <w:t>¹</w:t>
            </w:r>
          </w:p>
        </w:tc>
        <w:tc>
          <w:tcPr>
            <w:tcW w:w="898" w:type="dxa"/>
          </w:tcPr>
          <w:p w14:paraId="7DC852A1" w14:textId="77777777" w:rsidR="00D74F06" w:rsidRPr="005661B8" w:rsidRDefault="00D74F06" w:rsidP="00F545DE">
            <w:pPr>
              <w:rPr>
                <w:rFonts w:eastAsia="Times New Roman" w:cstheme="minorHAnsi"/>
                <w:b/>
                <w:bCs/>
                <w:sz w:val="24"/>
                <w:szCs w:val="24"/>
                <w:lang w:eastAsia="fr-FR"/>
              </w:rPr>
            </w:pPr>
            <w:r w:rsidRPr="00F45DC2">
              <w:rPr>
                <w:rFonts w:eastAsia="Times New Roman" w:cstheme="minorHAnsi"/>
                <w:b/>
                <w:bCs/>
                <w:sz w:val="24"/>
                <w:szCs w:val="24"/>
                <w:lang w:eastAsia="fr-FR"/>
              </w:rPr>
              <w:t>Nombre d’ETP</w:t>
            </w:r>
          </w:p>
        </w:tc>
      </w:tr>
      <w:tr w:rsidR="00D74F06" w:rsidRPr="004C1DC4" w14:paraId="7DF210FD" w14:textId="77777777" w:rsidTr="00F545DE">
        <w:tc>
          <w:tcPr>
            <w:tcW w:w="1747" w:type="dxa"/>
          </w:tcPr>
          <w:p w14:paraId="50AEE92E" w14:textId="77777777" w:rsidR="00D74F06" w:rsidRPr="005661B8" w:rsidRDefault="00D74F06" w:rsidP="00F545DE">
            <w:pPr>
              <w:rPr>
                <w:rFonts w:eastAsia="Times New Roman" w:cstheme="minorHAnsi"/>
                <w:b/>
                <w:bCs/>
                <w:sz w:val="24"/>
                <w:szCs w:val="24"/>
                <w:lang w:eastAsia="fr-FR"/>
              </w:rPr>
            </w:pPr>
          </w:p>
        </w:tc>
        <w:tc>
          <w:tcPr>
            <w:tcW w:w="1050" w:type="dxa"/>
          </w:tcPr>
          <w:p w14:paraId="61346E43" w14:textId="77777777" w:rsidR="00D74F06" w:rsidRPr="005661B8" w:rsidRDefault="00D74F06" w:rsidP="00F545DE">
            <w:pPr>
              <w:rPr>
                <w:rFonts w:eastAsia="Times New Roman" w:cstheme="minorHAnsi"/>
                <w:b/>
                <w:bCs/>
                <w:sz w:val="24"/>
                <w:szCs w:val="24"/>
                <w:lang w:eastAsia="fr-FR"/>
              </w:rPr>
            </w:pPr>
          </w:p>
        </w:tc>
        <w:tc>
          <w:tcPr>
            <w:tcW w:w="1242" w:type="dxa"/>
          </w:tcPr>
          <w:p w14:paraId="3376F767" w14:textId="77777777" w:rsidR="00D74F06" w:rsidRPr="005661B8" w:rsidRDefault="00D74F06" w:rsidP="00F545DE">
            <w:pPr>
              <w:rPr>
                <w:rFonts w:eastAsia="Times New Roman" w:cstheme="minorHAnsi"/>
                <w:b/>
                <w:bCs/>
                <w:sz w:val="24"/>
                <w:szCs w:val="24"/>
                <w:lang w:eastAsia="fr-FR"/>
              </w:rPr>
            </w:pPr>
          </w:p>
        </w:tc>
        <w:tc>
          <w:tcPr>
            <w:tcW w:w="1248" w:type="dxa"/>
          </w:tcPr>
          <w:p w14:paraId="75FDF5F1" w14:textId="77777777" w:rsidR="00D74F06" w:rsidRPr="005661B8" w:rsidRDefault="00D74F06" w:rsidP="00F545DE">
            <w:pPr>
              <w:rPr>
                <w:rFonts w:eastAsia="Times New Roman" w:cstheme="minorHAnsi"/>
                <w:b/>
                <w:bCs/>
                <w:sz w:val="24"/>
                <w:szCs w:val="24"/>
                <w:lang w:eastAsia="fr-FR"/>
              </w:rPr>
            </w:pPr>
          </w:p>
        </w:tc>
        <w:tc>
          <w:tcPr>
            <w:tcW w:w="1397" w:type="dxa"/>
          </w:tcPr>
          <w:p w14:paraId="2AD1225A" w14:textId="77777777" w:rsidR="00D74F06" w:rsidRPr="005661B8" w:rsidRDefault="00D74F06" w:rsidP="00F545DE">
            <w:pPr>
              <w:rPr>
                <w:rFonts w:eastAsia="Times New Roman" w:cstheme="minorHAnsi"/>
                <w:b/>
                <w:bCs/>
                <w:sz w:val="24"/>
                <w:szCs w:val="24"/>
                <w:lang w:eastAsia="fr-FR"/>
              </w:rPr>
            </w:pPr>
          </w:p>
        </w:tc>
        <w:tc>
          <w:tcPr>
            <w:tcW w:w="1480" w:type="dxa"/>
          </w:tcPr>
          <w:p w14:paraId="341F9DA7" w14:textId="77777777" w:rsidR="00D74F06" w:rsidRPr="005661B8" w:rsidRDefault="00D74F06" w:rsidP="00F545DE">
            <w:pPr>
              <w:rPr>
                <w:rFonts w:eastAsia="Times New Roman" w:cstheme="minorHAnsi"/>
                <w:b/>
                <w:bCs/>
                <w:sz w:val="24"/>
                <w:szCs w:val="24"/>
                <w:lang w:eastAsia="fr-FR"/>
              </w:rPr>
            </w:pPr>
          </w:p>
        </w:tc>
        <w:tc>
          <w:tcPr>
            <w:tcW w:w="898" w:type="dxa"/>
          </w:tcPr>
          <w:p w14:paraId="3BEFEA08" w14:textId="77777777" w:rsidR="00D74F06" w:rsidRPr="005661B8" w:rsidRDefault="00D74F06" w:rsidP="00F545DE">
            <w:pPr>
              <w:rPr>
                <w:rFonts w:eastAsia="Times New Roman" w:cstheme="minorHAnsi"/>
                <w:b/>
                <w:bCs/>
                <w:sz w:val="24"/>
                <w:szCs w:val="24"/>
                <w:lang w:eastAsia="fr-FR"/>
              </w:rPr>
            </w:pPr>
          </w:p>
        </w:tc>
      </w:tr>
      <w:tr w:rsidR="00D74F06" w14:paraId="7C0120A0" w14:textId="77777777" w:rsidTr="00F545DE">
        <w:tc>
          <w:tcPr>
            <w:tcW w:w="1747" w:type="dxa"/>
          </w:tcPr>
          <w:p w14:paraId="4A82C32E" w14:textId="77777777" w:rsidR="00D74F06" w:rsidRDefault="00D74F06" w:rsidP="00F545DE">
            <w:pPr>
              <w:rPr>
                <w:rFonts w:ascii="Times New Roman" w:eastAsia="Times New Roman" w:hAnsi="Times New Roman" w:cs="Times New Roman"/>
                <w:b/>
                <w:bCs/>
                <w:sz w:val="24"/>
                <w:szCs w:val="24"/>
                <w:lang w:eastAsia="fr-FR"/>
              </w:rPr>
            </w:pPr>
          </w:p>
        </w:tc>
        <w:tc>
          <w:tcPr>
            <w:tcW w:w="1050" w:type="dxa"/>
          </w:tcPr>
          <w:p w14:paraId="15868C90" w14:textId="77777777" w:rsidR="00D74F06" w:rsidRDefault="00D74F06" w:rsidP="00F545DE">
            <w:pPr>
              <w:rPr>
                <w:rFonts w:ascii="Times New Roman" w:eastAsia="Times New Roman" w:hAnsi="Times New Roman" w:cs="Times New Roman"/>
                <w:b/>
                <w:bCs/>
                <w:sz w:val="24"/>
                <w:szCs w:val="24"/>
                <w:lang w:eastAsia="fr-FR"/>
              </w:rPr>
            </w:pPr>
          </w:p>
        </w:tc>
        <w:tc>
          <w:tcPr>
            <w:tcW w:w="1242" w:type="dxa"/>
          </w:tcPr>
          <w:p w14:paraId="65CB2369" w14:textId="77777777" w:rsidR="00D74F06" w:rsidRDefault="00D74F06" w:rsidP="00F545DE">
            <w:pPr>
              <w:rPr>
                <w:rFonts w:ascii="Times New Roman" w:eastAsia="Times New Roman" w:hAnsi="Times New Roman" w:cs="Times New Roman"/>
                <w:b/>
                <w:bCs/>
                <w:sz w:val="24"/>
                <w:szCs w:val="24"/>
                <w:lang w:eastAsia="fr-FR"/>
              </w:rPr>
            </w:pPr>
          </w:p>
        </w:tc>
        <w:tc>
          <w:tcPr>
            <w:tcW w:w="1248" w:type="dxa"/>
          </w:tcPr>
          <w:p w14:paraId="3D1A6EB4" w14:textId="77777777" w:rsidR="00D74F06" w:rsidRDefault="00D74F06" w:rsidP="00F545DE">
            <w:pPr>
              <w:rPr>
                <w:rFonts w:ascii="Times New Roman" w:eastAsia="Times New Roman" w:hAnsi="Times New Roman" w:cs="Times New Roman"/>
                <w:b/>
                <w:bCs/>
                <w:sz w:val="24"/>
                <w:szCs w:val="24"/>
                <w:lang w:eastAsia="fr-FR"/>
              </w:rPr>
            </w:pPr>
          </w:p>
        </w:tc>
        <w:tc>
          <w:tcPr>
            <w:tcW w:w="1397" w:type="dxa"/>
          </w:tcPr>
          <w:p w14:paraId="3A15B706" w14:textId="77777777" w:rsidR="00D74F06" w:rsidRDefault="00D74F06" w:rsidP="00F545DE">
            <w:pPr>
              <w:rPr>
                <w:rFonts w:ascii="Times New Roman" w:eastAsia="Times New Roman" w:hAnsi="Times New Roman" w:cs="Times New Roman"/>
                <w:b/>
                <w:bCs/>
                <w:sz w:val="24"/>
                <w:szCs w:val="24"/>
                <w:lang w:eastAsia="fr-FR"/>
              </w:rPr>
            </w:pPr>
          </w:p>
        </w:tc>
        <w:tc>
          <w:tcPr>
            <w:tcW w:w="1480" w:type="dxa"/>
          </w:tcPr>
          <w:p w14:paraId="6E1B2D87" w14:textId="77777777" w:rsidR="00D74F06" w:rsidRDefault="00D74F06" w:rsidP="00F545DE">
            <w:pPr>
              <w:rPr>
                <w:rFonts w:ascii="Times New Roman" w:eastAsia="Times New Roman" w:hAnsi="Times New Roman" w:cs="Times New Roman"/>
                <w:b/>
                <w:bCs/>
                <w:sz w:val="24"/>
                <w:szCs w:val="24"/>
                <w:lang w:eastAsia="fr-FR"/>
              </w:rPr>
            </w:pPr>
          </w:p>
        </w:tc>
        <w:tc>
          <w:tcPr>
            <w:tcW w:w="898" w:type="dxa"/>
          </w:tcPr>
          <w:p w14:paraId="23AE97C5" w14:textId="77777777" w:rsidR="00D74F06" w:rsidRDefault="00D74F06" w:rsidP="00F545DE">
            <w:pPr>
              <w:rPr>
                <w:rFonts w:ascii="Times New Roman" w:eastAsia="Times New Roman" w:hAnsi="Times New Roman" w:cs="Times New Roman"/>
                <w:b/>
                <w:bCs/>
                <w:sz w:val="24"/>
                <w:szCs w:val="24"/>
                <w:lang w:eastAsia="fr-FR"/>
              </w:rPr>
            </w:pPr>
          </w:p>
        </w:tc>
      </w:tr>
    </w:tbl>
    <w:p w14:paraId="524DA5F1" w14:textId="77777777" w:rsidR="00D74F06" w:rsidRDefault="00D74F06" w:rsidP="00D74F06">
      <w:pPr>
        <w:spacing w:after="0" w:line="240" w:lineRule="auto"/>
        <w:rPr>
          <w:rFonts w:ascii="Times New Roman" w:eastAsia="Times New Roman" w:hAnsi="Times New Roman" w:cs="Times New Roman"/>
          <w:b/>
          <w:bCs/>
          <w:sz w:val="24"/>
          <w:szCs w:val="24"/>
          <w:lang w:eastAsia="fr-FR"/>
        </w:rPr>
      </w:pPr>
    </w:p>
    <w:p w14:paraId="07E3E64C" w14:textId="77777777" w:rsidR="00D74F06" w:rsidRPr="005661B8" w:rsidRDefault="00D74F06" w:rsidP="00D74F06">
      <w:pPr>
        <w:spacing w:after="0" w:line="240" w:lineRule="auto"/>
        <w:rPr>
          <w:rFonts w:eastAsia="Times New Roman" w:cstheme="minorHAnsi"/>
          <w:sz w:val="20"/>
          <w:szCs w:val="20"/>
          <w:lang w:eastAsia="fr-FR"/>
        </w:rPr>
      </w:pPr>
      <w:r w:rsidRPr="005661B8">
        <w:rPr>
          <w:rFonts w:eastAsia="Times New Roman" w:cstheme="minorHAnsi"/>
          <w:sz w:val="20"/>
          <w:szCs w:val="20"/>
          <w:lang w:eastAsia="fr-FR"/>
        </w:rPr>
        <w:t xml:space="preserve">¹ pour rappel, la Fédération contribue à hauteur de 0,5 ETP </w:t>
      </w:r>
      <w:r w:rsidRPr="005661B8">
        <w:rPr>
          <w:rFonts w:eastAsia="Times New Roman" w:cstheme="minorHAnsi"/>
          <w:i/>
          <w:iCs/>
          <w:sz w:val="20"/>
          <w:szCs w:val="20"/>
          <w:lang w:eastAsia="fr-FR"/>
        </w:rPr>
        <w:t>maximum</w:t>
      </w:r>
      <w:r w:rsidRPr="00F45DC2">
        <w:rPr>
          <w:rFonts w:eastAsia="Times New Roman" w:cstheme="minorHAnsi"/>
          <w:sz w:val="20"/>
          <w:szCs w:val="20"/>
          <w:lang w:eastAsia="fr-FR"/>
        </w:rPr>
        <w:t>, quel que soit le nombre d’ETP envisagé</w:t>
      </w:r>
      <w:r w:rsidRPr="005661B8">
        <w:rPr>
          <w:rFonts w:eastAsia="Times New Roman" w:cstheme="minorHAnsi"/>
          <w:i/>
          <w:iCs/>
          <w:sz w:val="20"/>
          <w:szCs w:val="20"/>
          <w:lang w:eastAsia="fr-FR"/>
        </w:rPr>
        <w:t>.</w:t>
      </w:r>
      <w:r w:rsidRPr="005661B8">
        <w:rPr>
          <w:rFonts w:eastAsia="Times New Roman" w:cstheme="minorHAnsi"/>
          <w:sz w:val="20"/>
          <w:szCs w:val="20"/>
          <w:lang w:eastAsia="fr-FR"/>
        </w:rPr>
        <w:t xml:space="preserve"> La somme de cette colonne doit donc être au moins égale à 0,5.</w:t>
      </w:r>
    </w:p>
    <w:p w14:paraId="4D06999F" w14:textId="77777777" w:rsidR="00D74F06" w:rsidRPr="005661B8" w:rsidRDefault="00D74F06" w:rsidP="00D74F06">
      <w:pPr>
        <w:spacing w:after="0" w:line="240" w:lineRule="auto"/>
        <w:rPr>
          <w:rFonts w:eastAsia="Times New Roman" w:cstheme="minorHAnsi"/>
          <w:lang w:eastAsia="fr-FR"/>
        </w:rPr>
      </w:pPr>
    </w:p>
    <w:p w14:paraId="11404274" w14:textId="77777777" w:rsidR="00D74F06" w:rsidRPr="005661B8" w:rsidRDefault="00D74F06" w:rsidP="00D74F06">
      <w:pPr>
        <w:spacing w:after="0" w:line="240" w:lineRule="auto"/>
        <w:jc w:val="both"/>
        <w:rPr>
          <w:rFonts w:eastAsia="Times New Roman" w:cstheme="minorHAnsi"/>
          <w:b/>
          <w:bCs/>
          <w:lang w:eastAsia="fr-FR"/>
        </w:rPr>
      </w:pPr>
      <w:r w:rsidRPr="005661B8">
        <w:rPr>
          <w:rFonts w:eastAsia="Times New Roman" w:cstheme="minorHAnsi"/>
          <w:b/>
          <w:bCs/>
          <w:lang w:eastAsia="fr-FR"/>
        </w:rPr>
        <w:t>Description de la structuration de l’établissement ou des établissements d’accueil</w:t>
      </w:r>
    </w:p>
    <w:p w14:paraId="69421FE0" w14:textId="77777777" w:rsidR="00D74F06" w:rsidRPr="005661B8" w:rsidRDefault="00D74F06" w:rsidP="00D74F06">
      <w:pPr>
        <w:spacing w:after="0" w:line="240" w:lineRule="auto"/>
        <w:jc w:val="both"/>
        <w:rPr>
          <w:rFonts w:eastAsia="Times New Roman" w:cstheme="minorHAnsi"/>
          <w:lang w:eastAsia="fr-FR"/>
        </w:rPr>
      </w:pPr>
      <w:r w:rsidRPr="005661B8">
        <w:rPr>
          <w:rFonts w:eastAsia="Times New Roman" w:cstheme="minorHAnsi"/>
          <w:lang w:eastAsia="fr-FR"/>
        </w:rPr>
        <w:t>Présentez (une demi-page maximum) les ressources internes existantes ou en voie de développement (présence d’un référent recherche, bureau d’étude clinique, etc.)</w:t>
      </w:r>
    </w:p>
    <w:p w14:paraId="28CDB602" w14:textId="77777777" w:rsidR="00D74F06" w:rsidRPr="005661B8" w:rsidRDefault="00D74F06" w:rsidP="00D74F06">
      <w:pPr>
        <w:spacing w:after="0" w:line="240" w:lineRule="auto"/>
        <w:jc w:val="both"/>
        <w:rPr>
          <w:rFonts w:eastAsia="Times New Roman" w:cstheme="minorHAnsi"/>
          <w:lang w:eastAsia="fr-FR"/>
        </w:rPr>
      </w:pPr>
    </w:p>
    <w:p w14:paraId="54A22FD6" w14:textId="77777777" w:rsidR="00D74F06" w:rsidRPr="005661B8"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6D1208D8" w14:textId="31F0D8E7"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7FBDD621" w14:textId="77777777"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6EFEBD4A" w14:textId="0525550C"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043C61E3" w14:textId="77777777" w:rsidR="00D74F06" w:rsidRPr="005661B8"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67EA3A15" w14:textId="77777777" w:rsidR="00D74F06" w:rsidRPr="005661B8" w:rsidRDefault="00D74F06" w:rsidP="00D74F06">
      <w:pPr>
        <w:spacing w:after="0" w:line="240" w:lineRule="auto"/>
        <w:jc w:val="both"/>
        <w:rPr>
          <w:rFonts w:eastAsia="Times New Roman" w:cstheme="minorHAnsi"/>
          <w:lang w:eastAsia="fr-FR"/>
        </w:rPr>
      </w:pPr>
    </w:p>
    <w:p w14:paraId="1FC31BF6" w14:textId="77777777" w:rsidR="00D74F06" w:rsidRPr="005661B8" w:rsidRDefault="00D74F06" w:rsidP="00D74F06">
      <w:pPr>
        <w:spacing w:after="0" w:line="240" w:lineRule="auto"/>
        <w:jc w:val="both"/>
        <w:rPr>
          <w:rFonts w:eastAsia="Times New Roman" w:cstheme="minorHAnsi"/>
          <w:b/>
          <w:bCs/>
          <w:lang w:eastAsia="fr-FR"/>
        </w:rPr>
      </w:pPr>
      <w:r w:rsidRPr="005661B8">
        <w:rPr>
          <w:rFonts w:eastAsia="Times New Roman" w:cstheme="minorHAnsi"/>
          <w:b/>
          <w:bCs/>
          <w:lang w:eastAsia="fr-FR"/>
        </w:rPr>
        <w:t>Besoins identifiés et rôle du chargé de relai opérationnel</w:t>
      </w:r>
    </w:p>
    <w:p w14:paraId="1B14682A" w14:textId="77777777" w:rsidR="00D74F06" w:rsidRPr="005661B8" w:rsidRDefault="00D74F06" w:rsidP="00D74F06">
      <w:pPr>
        <w:spacing w:after="0" w:line="240" w:lineRule="auto"/>
        <w:jc w:val="both"/>
        <w:rPr>
          <w:rFonts w:eastAsia="Times New Roman" w:cstheme="minorHAnsi"/>
          <w:b/>
          <w:bCs/>
          <w:lang w:eastAsia="fr-FR"/>
        </w:rPr>
      </w:pPr>
    </w:p>
    <w:p w14:paraId="78ECC4C8" w14:textId="77777777" w:rsidR="00D74F06" w:rsidRPr="005661B8" w:rsidRDefault="00D74F06" w:rsidP="00D74F06">
      <w:pPr>
        <w:spacing w:after="0" w:line="240" w:lineRule="auto"/>
        <w:jc w:val="both"/>
        <w:rPr>
          <w:rFonts w:eastAsia="Times New Roman" w:cstheme="minorHAnsi"/>
          <w:lang w:eastAsia="fr-FR"/>
        </w:rPr>
      </w:pPr>
      <w:r w:rsidRPr="005661B8">
        <w:rPr>
          <w:rFonts w:eastAsia="Times New Roman" w:cstheme="minorHAnsi"/>
          <w:lang w:eastAsia="fr-FR"/>
        </w:rPr>
        <w:t>Présentez (une demi-page maximum) les besoins rencontrés au sein de votre ou de vos établissements, et la façon dont le chargé de relai devra y répondre.</w:t>
      </w:r>
    </w:p>
    <w:p w14:paraId="2E462F55" w14:textId="77777777" w:rsidR="00D74F06" w:rsidRPr="005661B8" w:rsidRDefault="00D74F06" w:rsidP="00D74F06">
      <w:pPr>
        <w:spacing w:after="0" w:line="240" w:lineRule="auto"/>
        <w:jc w:val="both"/>
        <w:rPr>
          <w:rFonts w:eastAsia="Times New Roman" w:cstheme="minorHAnsi"/>
          <w:lang w:eastAsia="fr-FR"/>
        </w:rPr>
      </w:pPr>
    </w:p>
    <w:p w14:paraId="5592A153" w14:textId="3DB0AE7A"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7543D7FF" w14:textId="461ECA87"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264C67C0" w14:textId="77777777" w:rsidR="00905320" w:rsidRPr="005661B8" w:rsidRDefault="00905320"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46C25297" w14:textId="30CCA361"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35A48F97" w14:textId="77777777"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425551A0" w14:textId="77777777" w:rsidR="00D74F06" w:rsidRPr="005661B8"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6BFE8C75" w14:textId="77777777" w:rsidR="00D74F06" w:rsidRPr="005661B8" w:rsidRDefault="00D74F06" w:rsidP="00D74F06">
      <w:pPr>
        <w:spacing w:after="0" w:line="240" w:lineRule="auto"/>
        <w:jc w:val="both"/>
        <w:rPr>
          <w:rFonts w:eastAsia="Times New Roman" w:cstheme="minorHAnsi"/>
          <w:b/>
          <w:bCs/>
          <w:lang w:eastAsia="fr-FR"/>
        </w:rPr>
      </w:pPr>
      <w:r w:rsidRPr="005661B8">
        <w:rPr>
          <w:rFonts w:eastAsia="Times New Roman" w:cstheme="minorHAnsi"/>
          <w:b/>
          <w:bCs/>
          <w:lang w:eastAsia="fr-FR"/>
        </w:rPr>
        <w:lastRenderedPageBreak/>
        <w:t>Profil pressenti du chargé de relai opérationnel</w:t>
      </w:r>
    </w:p>
    <w:p w14:paraId="1F5F58B8" w14:textId="77777777" w:rsidR="00D74F06" w:rsidRPr="005661B8" w:rsidRDefault="00D74F06" w:rsidP="00D74F06">
      <w:pPr>
        <w:spacing w:after="0" w:line="240" w:lineRule="auto"/>
        <w:jc w:val="both"/>
        <w:rPr>
          <w:rFonts w:eastAsia="Times New Roman" w:cstheme="minorHAnsi"/>
          <w:b/>
          <w:bCs/>
          <w:lang w:eastAsia="fr-FR"/>
        </w:rPr>
      </w:pPr>
    </w:p>
    <w:p w14:paraId="27DB5A32" w14:textId="77777777" w:rsidR="00D74F06" w:rsidRPr="005661B8" w:rsidRDefault="00D74F06" w:rsidP="00D74F06">
      <w:pPr>
        <w:spacing w:after="0" w:line="240" w:lineRule="auto"/>
        <w:jc w:val="both"/>
        <w:rPr>
          <w:rFonts w:eastAsia="Times New Roman" w:cstheme="minorHAnsi"/>
          <w:lang w:eastAsia="fr-FR"/>
        </w:rPr>
      </w:pPr>
      <w:r w:rsidRPr="005661B8">
        <w:rPr>
          <w:rFonts w:eastAsia="Times New Roman" w:cstheme="minorHAnsi"/>
          <w:lang w:eastAsia="fr-FR"/>
        </w:rPr>
        <w:t>Précisez le profil attendu du futur chargé de relai opérationnel : formation initiale, expériences professionnelles attendues… Le profil doit être cohérent avec les besoins précédemment exprimés.</w:t>
      </w:r>
      <w:r>
        <w:rPr>
          <w:rFonts w:eastAsia="Times New Roman" w:cstheme="minorHAnsi"/>
          <w:lang w:eastAsia="fr-FR"/>
        </w:rPr>
        <w:t xml:space="preserve"> </w:t>
      </w:r>
    </w:p>
    <w:p w14:paraId="251FF15B" w14:textId="77777777" w:rsidR="00D74F06" w:rsidRPr="005661B8" w:rsidRDefault="00D74F06" w:rsidP="00D74F06">
      <w:pPr>
        <w:spacing w:after="0" w:line="240" w:lineRule="auto"/>
        <w:jc w:val="both"/>
        <w:rPr>
          <w:rFonts w:eastAsia="Times New Roman" w:cstheme="minorHAnsi"/>
          <w:lang w:eastAsia="fr-FR"/>
        </w:rPr>
      </w:pPr>
    </w:p>
    <w:p w14:paraId="557AE495" w14:textId="77777777" w:rsidR="00D74F06" w:rsidRPr="005661B8"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66A00EA1" w14:textId="77777777" w:rsidR="00D74F06" w:rsidRPr="005661B8"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255E22E9" w14:textId="6010807A"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741DAFDE" w14:textId="77777777"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7622865B" w14:textId="25894619" w:rsidR="00D74F06"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1E52FC6F" w14:textId="77777777" w:rsidR="00D74F06" w:rsidRPr="005661B8" w:rsidRDefault="00D74F06" w:rsidP="00D74F06">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fr-FR"/>
        </w:rPr>
      </w:pPr>
    </w:p>
    <w:p w14:paraId="276E181E" w14:textId="77777777" w:rsidR="00D74F06" w:rsidRPr="005661B8" w:rsidRDefault="00D74F06" w:rsidP="00D74F06">
      <w:pPr>
        <w:jc w:val="both"/>
        <w:rPr>
          <w:rFonts w:eastAsia="Times New Roman" w:cstheme="minorHAnsi"/>
          <w:lang w:eastAsia="fr-FR"/>
        </w:rPr>
      </w:pPr>
    </w:p>
    <w:p w14:paraId="459FF7B6" w14:textId="77777777" w:rsidR="00D74F06" w:rsidRPr="005661B8" w:rsidRDefault="00D74F06" w:rsidP="00D74F06">
      <w:pPr>
        <w:jc w:val="both"/>
        <w:rPr>
          <w:rFonts w:eastAsia="Times New Roman" w:cstheme="minorHAnsi"/>
          <w:b/>
          <w:bCs/>
          <w:lang w:eastAsia="fr-FR"/>
        </w:rPr>
      </w:pPr>
      <w:r w:rsidRPr="005661B8">
        <w:rPr>
          <w:rFonts w:eastAsia="Times New Roman" w:cstheme="minorHAnsi"/>
          <w:b/>
          <w:bCs/>
          <w:lang w:eastAsia="fr-FR"/>
        </w:rPr>
        <w:t>Conditions de travail</w:t>
      </w:r>
    </w:p>
    <w:p w14:paraId="24EEDF87" w14:textId="77777777" w:rsidR="00D74F06" w:rsidRPr="005661B8" w:rsidRDefault="00D74F06" w:rsidP="00D74F06">
      <w:pPr>
        <w:jc w:val="both"/>
        <w:rPr>
          <w:rFonts w:eastAsia="Times New Roman" w:cstheme="minorHAnsi"/>
          <w:lang w:eastAsia="fr-FR"/>
        </w:rPr>
      </w:pPr>
      <w:r w:rsidRPr="005661B8">
        <w:rPr>
          <w:rFonts w:eastAsia="Times New Roman" w:cstheme="minorHAnsi"/>
          <w:lang w:eastAsia="fr-FR"/>
        </w:rPr>
        <w:t xml:space="preserve">Présentez la façon dont le futur chargé de relai opérationnel exercera concrètement son activité. En particulier, dans le cas d’un partenariat entre établissements, précisez la façon dont le chargé de relai travaillera avec ceux-ci (espace de travail dédié, mobilité attendue ou non…) </w:t>
      </w:r>
    </w:p>
    <w:p w14:paraId="7B0212C9" w14:textId="77777777" w:rsidR="00D74F06" w:rsidRPr="005661B8" w:rsidRDefault="00D74F06" w:rsidP="00D74F06">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p>
    <w:p w14:paraId="19979392" w14:textId="70AAEF82" w:rsidR="00D74F06" w:rsidRDefault="00D74F06" w:rsidP="00D74F06">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p>
    <w:p w14:paraId="68B34F7A" w14:textId="41FCE1E6" w:rsidR="00D74F06" w:rsidRDefault="00D74F06" w:rsidP="00D74F06">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p>
    <w:p w14:paraId="1D730195" w14:textId="77777777" w:rsidR="00D74F06" w:rsidRPr="005661B8" w:rsidRDefault="00D74F06" w:rsidP="00D74F06">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p>
    <w:p w14:paraId="670506E7" w14:textId="77777777" w:rsidR="00D74F06" w:rsidRPr="005661B8" w:rsidRDefault="00D74F06" w:rsidP="00D74F06">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p>
    <w:p w14:paraId="367737A8" w14:textId="77777777" w:rsidR="00EC14F4" w:rsidRDefault="00EC14F4"/>
    <w:sectPr w:rsidR="00EC1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06"/>
    <w:rsid w:val="00905320"/>
    <w:rsid w:val="00D74F06"/>
    <w:rsid w:val="00EC1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2068"/>
  <w15:chartTrackingRefBased/>
  <w15:docId w15:val="{D806B569-94AD-4917-9980-0BE3B9F1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1715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BIAUDET-DE-GASPERIN Julien</dc:creator>
  <cp:keywords/>
  <dc:description/>
  <cp:lastModifiedBy>BIAUDET-DE-GASPERIN Julien</cp:lastModifiedBy>
  <cp:revision>2</cp:revision>
  <dcterms:created xsi:type="dcterms:W3CDTF">2025-02-10T10:08:00Z</dcterms:created>
  <dcterms:modified xsi:type="dcterms:W3CDTF">2025-02-10T10:13:00Z</dcterms:modified>
</cp:coreProperties>
</file>